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575"/>
        <w:gridCol w:w="1733"/>
        <w:gridCol w:w="1445"/>
        <w:gridCol w:w="2311"/>
      </w:tblGrid>
      <w:tr w:rsidR="002E0F37" w:rsidRPr="000E0AB0" w:rsidTr="00D93B68">
        <w:trPr>
          <w:cantSplit/>
          <w:trHeight w:val="872"/>
          <w:tblHeader/>
        </w:trPr>
        <w:tc>
          <w:tcPr>
            <w:tcW w:w="1972" w:type="pct"/>
            <w:vMerge w:val="restar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pStyle w:val="a3"/>
              <w:spacing w:before="120" w:after="120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</w:p>
        </w:tc>
        <w:tc>
          <w:tcPr>
            <w:tcW w:w="1753" w:type="pct"/>
            <w:gridSpan w:val="2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</w:pP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Экспорт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ва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импортнинг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умумий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ҳажмидаги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br/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улуши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фоиз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ҳисобида</w:t>
            </w:r>
            <w:proofErr w:type="spellEnd"/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</w:pP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>Ҳажмидаги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>ўзгариш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>фоиз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  <w:t>ҳисобида</w:t>
            </w:r>
            <w:proofErr w:type="spellEnd"/>
          </w:p>
        </w:tc>
      </w:tr>
      <w:tr w:rsidR="002E0F37" w:rsidRPr="000E0AB0" w:rsidTr="00D93B68">
        <w:trPr>
          <w:cantSplit/>
          <w:trHeight w:val="1058"/>
          <w:tblHeader/>
        </w:trPr>
        <w:tc>
          <w:tcPr>
            <w:tcW w:w="1972" w:type="pct"/>
            <w:vMerge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pStyle w:val="a3"/>
              <w:spacing w:before="120" w:after="120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</w:pP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201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  <w:t>8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йил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январь-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  <w:t>июнь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pStyle w:val="a3"/>
              <w:spacing w:before="120" w:after="120"/>
              <w:ind w:left="-57" w:right="-57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</w:pP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201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  <w:t>9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йил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январь-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  <w:t>июнь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pStyle w:val="a3"/>
              <w:spacing w:before="120" w:after="120"/>
              <w:ind w:left="-108" w:right="-108"/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</w:pP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201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  <w:t>8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йил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br/>
              <w:t>январь-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uz-Cyrl-UZ"/>
              </w:rPr>
              <w:t>июн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га</w:t>
            </w:r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br/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фоиз</w:t>
            </w:r>
            <w:proofErr w:type="spellEnd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</w:rPr>
              <w:t>ҳисобида</w:t>
            </w:r>
            <w:proofErr w:type="spellEnd"/>
          </w:p>
        </w:tc>
      </w:tr>
      <w:tr w:rsidR="002E0F37" w:rsidRPr="000E0AB0" w:rsidTr="00D93B68">
        <w:trPr>
          <w:cantSplit/>
          <w:trHeight w:val="122"/>
          <w:tblHeader/>
        </w:trPr>
        <w:tc>
          <w:tcPr>
            <w:tcW w:w="1972" w:type="pct"/>
            <w:shd w:val="clear" w:color="auto" w:fill="FFFFFF" w:themeFill="background1"/>
          </w:tcPr>
          <w:p w:rsidR="002E0F37" w:rsidRPr="000E0AB0" w:rsidRDefault="002E0F37" w:rsidP="00D93B68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6"/>
                <w:szCs w:val="10"/>
              </w:rPr>
            </w:pPr>
          </w:p>
        </w:tc>
        <w:tc>
          <w:tcPr>
            <w:tcW w:w="956" w:type="pct"/>
            <w:shd w:val="clear" w:color="auto" w:fill="FFFFFF" w:themeFill="background1"/>
          </w:tcPr>
          <w:p w:rsidR="002E0F37" w:rsidRPr="000E0AB0" w:rsidRDefault="002E0F37" w:rsidP="00D93B68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10"/>
                <w:szCs w:val="10"/>
              </w:rPr>
            </w:pPr>
          </w:p>
        </w:tc>
        <w:tc>
          <w:tcPr>
            <w:tcW w:w="797" w:type="pct"/>
            <w:shd w:val="clear" w:color="auto" w:fill="FFFFFF" w:themeFill="background1"/>
          </w:tcPr>
          <w:p w:rsidR="002E0F37" w:rsidRPr="000E0AB0" w:rsidRDefault="002E0F37" w:rsidP="00D93B68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10"/>
                <w:szCs w:val="10"/>
              </w:rPr>
            </w:pPr>
          </w:p>
        </w:tc>
        <w:tc>
          <w:tcPr>
            <w:tcW w:w="1275" w:type="pct"/>
            <w:shd w:val="clear" w:color="auto" w:fill="FFFFFF" w:themeFill="background1"/>
          </w:tcPr>
          <w:p w:rsidR="002E0F37" w:rsidRPr="000E0AB0" w:rsidRDefault="002E0F37" w:rsidP="00D93B68">
            <w:pPr>
              <w:pStyle w:val="a3"/>
              <w:rPr>
                <w:rFonts w:ascii="Times New Roman" w:hAnsi="Times New Roman"/>
                <w:b w:val="0"/>
                <w:bCs w:val="0"/>
                <w:kern w:val="0"/>
                <w:sz w:val="10"/>
                <w:szCs w:val="10"/>
              </w:rPr>
            </w:pPr>
          </w:p>
        </w:tc>
      </w:tr>
      <w:tr w:rsidR="002E0F37" w:rsidRPr="000E0AB0" w:rsidTr="00D93B68">
        <w:trPr>
          <w:cantSplit/>
          <w:trHeight w:val="431"/>
        </w:trPr>
        <w:tc>
          <w:tcPr>
            <w:tcW w:w="1972" w:type="pct"/>
            <w:shd w:val="clear" w:color="auto" w:fill="FFFFFF" w:themeFill="background1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 xml:space="preserve">Экспорт </w:t>
            </w:r>
            <w:proofErr w:type="spellStart"/>
            <w:r w:rsidRPr="000E0AB0">
              <w:rPr>
                <w:b/>
                <w:sz w:val="24"/>
                <w:szCs w:val="24"/>
              </w:rPr>
              <w:t>таркиби</w:t>
            </w:r>
            <w:proofErr w:type="spellEnd"/>
          </w:p>
        </w:tc>
        <w:tc>
          <w:tcPr>
            <w:tcW w:w="956" w:type="pct"/>
            <w:shd w:val="clear" w:color="auto" w:fill="FFFFFF" w:themeFill="background1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jc w:val="center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797" w:type="pct"/>
            <w:shd w:val="clear" w:color="auto" w:fill="FFFFFF" w:themeFill="background1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jc w:val="center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5" w:type="pct"/>
            <w:shd w:val="clear" w:color="auto" w:fill="FFFFFF" w:themeFill="background1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jc w:val="center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>144,7</w:t>
            </w:r>
          </w:p>
        </w:tc>
      </w:tr>
      <w:tr w:rsidR="002E0F37" w:rsidRPr="000E0AB0" w:rsidTr="00D93B68">
        <w:trPr>
          <w:cantSplit/>
          <w:trHeight w:val="768"/>
        </w:trPr>
        <w:tc>
          <w:tcPr>
            <w:tcW w:w="1972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пахта толаси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E0F37" w:rsidRPr="000E0AB0" w:rsidTr="00D93B68">
        <w:trPr>
          <w:cantSplit/>
          <w:trHeight w:val="539"/>
        </w:trPr>
        <w:tc>
          <w:tcPr>
            <w:tcW w:w="1972" w:type="pct"/>
            <w:shd w:val="clear" w:color="auto" w:fill="FFFFFF" w:themeFill="background1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/>
              <w:rPr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sz w:val="24"/>
                <w:szCs w:val="24"/>
              </w:rPr>
              <w:t>озиқ</w:t>
            </w:r>
            <w:proofErr w:type="gramEnd"/>
            <w:r w:rsidRPr="000E0AB0">
              <w:rPr>
                <w:sz w:val="24"/>
                <w:szCs w:val="24"/>
              </w:rPr>
              <w:t>-овқат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маҳсулотлари</w:t>
            </w:r>
            <w:proofErr w:type="spellEnd"/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47,1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53,5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164,5</w:t>
            </w:r>
          </w:p>
        </w:tc>
      </w:tr>
      <w:tr w:rsidR="002E0F37" w:rsidRPr="000E0AB0" w:rsidTr="00D93B68">
        <w:trPr>
          <w:cantSplit/>
          <w:trHeight w:val="699"/>
        </w:trPr>
        <w:tc>
          <w:tcPr>
            <w:tcW w:w="1972" w:type="pct"/>
            <w:shd w:val="clear" w:color="auto" w:fill="FFFFFF" w:themeFill="background1"/>
            <w:vAlign w:val="bottom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кимё маҳсулотлари ва ундан тайёрланган буюмлар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132,7</w:t>
            </w:r>
          </w:p>
        </w:tc>
      </w:tr>
      <w:tr w:rsidR="002E0F37" w:rsidRPr="000E0AB0" w:rsidTr="00D93B68">
        <w:trPr>
          <w:cantSplit/>
          <w:trHeight w:val="699"/>
        </w:trPr>
        <w:tc>
          <w:tcPr>
            <w:tcW w:w="1972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/>
              <w:rPr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sz w:val="24"/>
                <w:szCs w:val="24"/>
              </w:rPr>
              <w:t>қора</w:t>
            </w:r>
            <w:proofErr w:type="spellEnd"/>
            <w:proofErr w:type="gram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рангли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металлар</w:t>
            </w:r>
            <w:proofErr w:type="spellEnd"/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5,3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74,0</w:t>
            </w:r>
          </w:p>
        </w:tc>
      </w:tr>
      <w:tr w:rsidR="002E0F37" w:rsidRPr="000E0AB0" w:rsidTr="00D93B68">
        <w:trPr>
          <w:cantSplit/>
          <w:trHeight w:val="693"/>
        </w:trPr>
        <w:tc>
          <w:tcPr>
            <w:tcW w:w="1972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машина ва ускуналар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161,5</w:t>
            </w:r>
          </w:p>
        </w:tc>
      </w:tr>
      <w:tr w:rsidR="002E0F37" w:rsidRPr="000E0AB0" w:rsidTr="00D93B68">
        <w:trPr>
          <w:cantSplit/>
          <w:trHeight w:val="406"/>
        </w:trPr>
        <w:tc>
          <w:tcPr>
            <w:tcW w:w="1972" w:type="pct"/>
            <w:shd w:val="clear" w:color="auto" w:fill="FFFFFF" w:themeFill="background1"/>
            <w:vAlign w:val="bottom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энергия манбалари ва нефт маҳсулотлари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E0F37" w:rsidRPr="000E0AB0" w:rsidTr="00D93B68">
        <w:trPr>
          <w:cantSplit/>
          <w:trHeight w:val="371"/>
        </w:trPr>
        <w:tc>
          <w:tcPr>
            <w:tcW w:w="1972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sz w:val="24"/>
                <w:szCs w:val="24"/>
              </w:rPr>
              <w:t>хизматлар</w:t>
            </w:r>
            <w:proofErr w:type="spellEnd"/>
            <w:proofErr w:type="gramEnd"/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8,8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113,2</w:t>
            </w:r>
          </w:p>
        </w:tc>
      </w:tr>
      <w:tr w:rsidR="002E0F37" w:rsidRPr="000E0AB0" w:rsidTr="00D93B68">
        <w:trPr>
          <w:cantSplit/>
          <w:trHeight w:val="609"/>
        </w:trPr>
        <w:tc>
          <w:tcPr>
            <w:tcW w:w="1972" w:type="pct"/>
            <w:shd w:val="clear" w:color="auto" w:fill="FFFFFF" w:themeFill="background1"/>
            <w:vAlign w:val="bottom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бошқалар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19,5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106,4</w:t>
            </w:r>
          </w:p>
        </w:tc>
      </w:tr>
      <w:tr w:rsidR="002E0F37" w:rsidRPr="000E0AB0" w:rsidTr="00D93B68">
        <w:trPr>
          <w:cantSplit/>
          <w:trHeight w:val="487"/>
        </w:trPr>
        <w:tc>
          <w:tcPr>
            <w:tcW w:w="1972" w:type="pct"/>
            <w:shd w:val="clear" w:color="auto" w:fill="FFFFFF" w:themeFill="background1"/>
            <w:vAlign w:val="bottom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rPr>
                <w:b/>
                <w:sz w:val="24"/>
                <w:szCs w:val="24"/>
              </w:rPr>
            </w:pPr>
            <w:r w:rsidRPr="000E0AB0">
              <w:rPr>
                <w:b/>
                <w:sz w:val="24"/>
                <w:szCs w:val="24"/>
              </w:rPr>
              <w:t xml:space="preserve">Импорт </w:t>
            </w:r>
            <w:proofErr w:type="spellStart"/>
            <w:r w:rsidRPr="000E0AB0">
              <w:rPr>
                <w:b/>
                <w:sz w:val="24"/>
                <w:szCs w:val="24"/>
              </w:rPr>
              <w:t>таркиби</w:t>
            </w:r>
            <w:proofErr w:type="spellEnd"/>
            <w:r w:rsidRPr="000E0A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123,4</w:t>
            </w:r>
          </w:p>
        </w:tc>
      </w:tr>
      <w:tr w:rsidR="002E0F37" w:rsidRPr="000E0AB0" w:rsidTr="00D93B68">
        <w:trPr>
          <w:cantSplit/>
          <w:trHeight w:val="156"/>
        </w:trPr>
        <w:tc>
          <w:tcPr>
            <w:tcW w:w="1972" w:type="pct"/>
            <w:shd w:val="clear" w:color="auto" w:fill="FFFFFF" w:themeFill="background1"/>
            <w:vAlign w:val="bottom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озиқ-овқат маҳсулотлари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92,7</w:t>
            </w:r>
          </w:p>
        </w:tc>
      </w:tr>
      <w:tr w:rsidR="002E0F37" w:rsidRPr="000E0AB0" w:rsidTr="00D93B68">
        <w:trPr>
          <w:cantSplit/>
          <w:trHeight w:val="156"/>
        </w:trPr>
        <w:tc>
          <w:tcPr>
            <w:tcW w:w="1972" w:type="pct"/>
            <w:shd w:val="clear" w:color="auto" w:fill="FFFFFF" w:themeFill="background1"/>
            <w:vAlign w:val="bottom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sz w:val="24"/>
                <w:szCs w:val="24"/>
              </w:rPr>
              <w:t>кимё</w:t>
            </w:r>
            <w:proofErr w:type="spellEnd"/>
            <w:proofErr w:type="gram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маҳсулотлари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ундан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тайёрланган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буюмлар</w:t>
            </w:r>
            <w:proofErr w:type="spellEnd"/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117,8</w:t>
            </w:r>
          </w:p>
        </w:tc>
      </w:tr>
      <w:tr w:rsidR="002E0F37" w:rsidRPr="000E0AB0" w:rsidTr="00D93B68">
        <w:trPr>
          <w:cantSplit/>
          <w:trHeight w:val="156"/>
        </w:trPr>
        <w:tc>
          <w:tcPr>
            <w:tcW w:w="1972" w:type="pct"/>
            <w:shd w:val="clear" w:color="auto" w:fill="FFFFFF" w:themeFill="background1"/>
            <w:vAlign w:val="bottom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энергия манбалари ва нефт маҳсулотлари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198,9</w:t>
            </w:r>
          </w:p>
        </w:tc>
      </w:tr>
      <w:tr w:rsidR="002E0F37" w:rsidRPr="000E0AB0" w:rsidTr="00D93B68">
        <w:trPr>
          <w:cantSplit/>
          <w:trHeight w:val="156"/>
        </w:trPr>
        <w:tc>
          <w:tcPr>
            <w:tcW w:w="1972" w:type="pct"/>
            <w:shd w:val="clear" w:color="auto" w:fill="FFFFFF" w:themeFill="background1"/>
            <w:vAlign w:val="bottom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sz w:val="24"/>
                <w:szCs w:val="24"/>
              </w:rPr>
              <w:t>қора</w:t>
            </w:r>
            <w:proofErr w:type="spellEnd"/>
            <w:proofErr w:type="gram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рангли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металлар</w:t>
            </w:r>
            <w:proofErr w:type="spellEnd"/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156,5</w:t>
            </w:r>
          </w:p>
        </w:tc>
      </w:tr>
      <w:tr w:rsidR="002E0F37" w:rsidRPr="000E0AB0" w:rsidTr="00D93B68">
        <w:trPr>
          <w:cantSplit/>
          <w:trHeight w:val="627"/>
        </w:trPr>
        <w:tc>
          <w:tcPr>
            <w:tcW w:w="1972" w:type="pct"/>
            <w:shd w:val="clear" w:color="auto" w:fill="FFFFFF" w:themeFill="background1"/>
            <w:vAlign w:val="bottom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lastRenderedPageBreak/>
              <w:t>машина ва ускуналар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43,8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129,7</w:t>
            </w:r>
          </w:p>
        </w:tc>
      </w:tr>
      <w:tr w:rsidR="002E0F37" w:rsidRPr="000E0AB0" w:rsidTr="00D93B68">
        <w:trPr>
          <w:cantSplit/>
          <w:trHeight w:val="156"/>
        </w:trPr>
        <w:tc>
          <w:tcPr>
            <w:tcW w:w="1972" w:type="pct"/>
            <w:shd w:val="clear" w:color="auto" w:fill="FFFFFF" w:themeFill="background1"/>
            <w:vAlign w:val="bottom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</w:rPr>
            </w:pPr>
            <w:proofErr w:type="spellStart"/>
            <w:proofErr w:type="gramStart"/>
            <w:r w:rsidRPr="000E0AB0">
              <w:rPr>
                <w:sz w:val="24"/>
                <w:szCs w:val="24"/>
              </w:rPr>
              <w:t>хизматлар</w:t>
            </w:r>
            <w:proofErr w:type="spellEnd"/>
            <w:proofErr w:type="gramEnd"/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170,7</w:t>
            </w:r>
          </w:p>
        </w:tc>
      </w:tr>
      <w:tr w:rsidR="002E0F37" w:rsidRPr="000E0AB0" w:rsidTr="00D93B68">
        <w:trPr>
          <w:cantSplit/>
          <w:trHeight w:val="704"/>
        </w:trPr>
        <w:tc>
          <w:tcPr>
            <w:tcW w:w="1972" w:type="pct"/>
            <w:shd w:val="clear" w:color="auto" w:fill="FFFFFF" w:themeFill="background1"/>
          </w:tcPr>
          <w:p w:rsidR="002E0F37" w:rsidRPr="000E0AB0" w:rsidRDefault="002E0F37" w:rsidP="00D93B68">
            <w:pPr>
              <w:tabs>
                <w:tab w:val="left" w:pos="7088"/>
              </w:tabs>
              <w:spacing w:before="100" w:after="42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бошқалар</w:t>
            </w:r>
          </w:p>
        </w:tc>
        <w:tc>
          <w:tcPr>
            <w:tcW w:w="956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11,3</w:t>
            </w:r>
          </w:p>
        </w:tc>
        <w:tc>
          <w:tcPr>
            <w:tcW w:w="1275" w:type="pct"/>
            <w:shd w:val="clear" w:color="auto" w:fill="FFFFFF" w:themeFill="background1"/>
            <w:vAlign w:val="center"/>
          </w:tcPr>
          <w:p w:rsidR="002E0F37" w:rsidRPr="000E0AB0" w:rsidRDefault="002E0F37" w:rsidP="00D93B68">
            <w:pPr>
              <w:jc w:val="center"/>
              <w:rPr>
                <w:b/>
                <w:bCs/>
                <w:sz w:val="24"/>
                <w:szCs w:val="24"/>
              </w:rPr>
            </w:pPr>
            <w:r w:rsidRPr="000E0AB0">
              <w:rPr>
                <w:b/>
                <w:bCs/>
                <w:sz w:val="24"/>
                <w:szCs w:val="24"/>
              </w:rPr>
              <w:t>126,8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37"/>
    <w:rsid w:val="000D5515"/>
    <w:rsid w:val="001400FA"/>
    <w:rsid w:val="002E0F37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97658-553C-4AD0-9DAB-BB9802C0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0F3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E0F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2019-08-01T10:43:00Z</dcterms:created>
  <dcterms:modified xsi:type="dcterms:W3CDTF">2019-08-01T10:44:00Z</dcterms:modified>
</cp:coreProperties>
</file>